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2A" w:rsidRDefault="0040252A" w:rsidP="000B6F07">
      <w:pPr>
        <w:spacing w:before="120" w:after="12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Утверждено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постановлением главы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№</w:t>
      </w:r>
      <w:r>
        <w:rPr>
          <w:rFonts w:ascii="Arial" w:hAnsi="Arial" w:cs="Arial"/>
          <w:color w:val="333333"/>
          <w:sz w:val="28"/>
          <w:szCs w:val="28"/>
          <w:u w:val="single"/>
        </w:rPr>
        <w:t>    </w:t>
      </w:r>
      <w:r>
        <w:rPr>
          <w:rFonts w:ascii="Arial" w:hAnsi="Arial" w:cs="Arial"/>
          <w:color w:val="333333"/>
          <w:sz w:val="28"/>
          <w:szCs w:val="28"/>
        </w:rPr>
        <w:t>от </w:t>
      </w:r>
      <w:r>
        <w:rPr>
          <w:rFonts w:ascii="Arial" w:hAnsi="Arial" w:cs="Arial"/>
          <w:color w:val="333333"/>
          <w:sz w:val="28"/>
          <w:szCs w:val="28"/>
          <w:u w:val="single"/>
        </w:rPr>
        <w:t>                     </w:t>
      </w:r>
      <w:r>
        <w:rPr>
          <w:rFonts w:ascii="Arial" w:hAnsi="Arial" w:cs="Arial"/>
          <w:color w:val="333333"/>
          <w:sz w:val="28"/>
          <w:szCs w:val="28"/>
        </w:rPr>
        <w:t>года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Иркутская область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Эхирит-Булагатский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район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МУНИЦИПАЛЬНОЕ ОБРАЗОВАНИЕ «УСТЬ-ОРДЫНСКОЕ»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Муниципальная  программа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«РАЗВИТИЕ ЖИЛИЩНО-КОММУНАЛЬНОГО ХОЗЯЙСТВА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lastRenderedPageBreak/>
        <w:t>п. УСТЬ-ОРДЫНСКИЙ НА 2015-2017 ГОДЫ»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19"/>
          <w:szCs w:val="19"/>
        </w:rPr>
        <w:t>п.Усть-Ордынский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2014 год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before="120" w:after="12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Паспорт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муниципальной  программы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«Развитие жилищно-коммунального хозяйства</w:t>
      </w:r>
    </w:p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п. Усть-Ордынский на 2015-2017 годы»</w:t>
      </w:r>
    </w:p>
    <w:p w:rsidR="0040252A" w:rsidRDefault="0040252A" w:rsidP="0040252A">
      <w:pPr>
        <w:spacing w:line="408" w:lineRule="atLeast"/>
        <w:ind w:firstLine="708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00FF"/>
        </w:rPr>
        <w:t> </w:t>
      </w:r>
    </w:p>
    <w:tbl>
      <w:tblPr>
        <w:tblW w:w="0" w:type="auto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431"/>
        <w:gridCol w:w="7140"/>
      </w:tblGrid>
      <w:tr w:rsidR="0040252A" w:rsidTr="0040252A"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Заказчик Программы</w:t>
            </w:r>
          </w:p>
        </w:tc>
        <w:tc>
          <w:tcPr>
            <w:tcW w:w="7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Цель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Повышение эффективности, устойчивости и надежности  функционирования систем жизнеобеспечения поселка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201</w:t>
            </w:r>
            <w:r>
              <w:rPr>
                <w:color w:val="333333"/>
                <w:sz w:val="28"/>
                <w:szCs w:val="28"/>
                <w:lang w:val="en-US"/>
              </w:rPr>
              <w:t>5-2017</w:t>
            </w:r>
            <w:r>
              <w:rPr>
                <w:color w:val="333333"/>
                <w:sz w:val="28"/>
                <w:szCs w:val="28"/>
              </w:rPr>
              <w:t> год</w:t>
            </w:r>
            <w:r>
              <w:rPr>
                <w:color w:val="333333"/>
                <w:sz w:val="28"/>
                <w:szCs w:val="28"/>
                <w:lang w:val="en-US"/>
              </w:rPr>
              <w:t>ы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Строительство и реконструкция объектов жилищно-коммунального хозяйства</w:t>
            </w:r>
          </w:p>
        </w:tc>
      </w:tr>
      <w:tr w:rsidR="0040252A" w:rsidTr="0040252A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Исполнители основных мероприятий.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Структурные подразделения администрации муниципального образования «</w:t>
            </w:r>
            <w:proofErr w:type="spellStart"/>
            <w:r>
              <w:rPr>
                <w:color w:val="333333"/>
                <w:sz w:val="28"/>
                <w:szCs w:val="28"/>
              </w:rPr>
              <w:t>Усть-Ордынское</w:t>
            </w:r>
            <w:proofErr w:type="spellEnd"/>
            <w:r>
              <w:rPr>
                <w:color w:val="333333"/>
                <w:sz w:val="28"/>
                <w:szCs w:val="28"/>
              </w:rPr>
              <w:t>»,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 хозяйствующие субъекты.</w:t>
            </w:r>
          </w:p>
        </w:tc>
      </w:tr>
      <w:tr w:rsidR="0040252A" w:rsidTr="0040252A">
        <w:trPr>
          <w:trHeight w:val="918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Средства бюджета по плану: 10 095,97 тыс.рублей,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Областного по согласованию,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Местного- 10 095,97 тыс.рублей.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Создание комфортных условий жизнедеятельности населения поселка.</w:t>
            </w:r>
          </w:p>
          <w:p w:rsidR="0040252A" w:rsidRDefault="0040252A" w:rsidP="0040252A">
            <w:pPr>
              <w:spacing w:line="312" w:lineRule="atLeast"/>
              <w:jc w:val="both"/>
              <w:rPr>
                <w:color w:val="333333"/>
              </w:rPr>
            </w:pPr>
            <w:r>
              <w:rPr>
                <w:color w:val="333333"/>
                <w:sz w:val="28"/>
                <w:szCs w:val="28"/>
              </w:rPr>
              <w:t>Сокращение числа аварий на инженерных сетях и объектах ЖКХ.</w:t>
            </w:r>
          </w:p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Снижение риска аварийных ситуаций.</w:t>
            </w:r>
          </w:p>
        </w:tc>
      </w:tr>
      <w:tr w:rsidR="0040252A" w:rsidTr="0040252A"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Основные  приоритетные  направления  </w:t>
            </w:r>
          </w:p>
        </w:tc>
        <w:tc>
          <w:tcPr>
            <w:tcW w:w="7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1. Модернизация систем  жилищно-коммунального хозяйства;</w:t>
            </w:r>
          </w:p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2. Создание благоприятных условий для жизнедеятельности населения  п. Усть-Ордынский.</w:t>
            </w:r>
          </w:p>
        </w:tc>
      </w:tr>
    </w:tbl>
    <w:p w:rsidR="0040252A" w:rsidRDefault="0040252A" w:rsidP="0040252A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40252A" w:rsidRDefault="0040252A" w:rsidP="0040252A">
      <w:pPr>
        <w:pStyle w:val="af0"/>
        <w:spacing w:before="120" w:beforeAutospacing="0" w:after="0" w:afterAutospacing="0"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Одним из важнейших направлений в работе муниципалитета определена задача по повышению комфортности условий проживания в поселке, в том числе бесперебойное и качественное обеспечение электроэнергией, тепло-, водоснабжением и водоотведением.</w:t>
      </w:r>
    </w:p>
    <w:p w:rsidR="0040252A" w:rsidRDefault="0040252A" w:rsidP="0040252A">
      <w:pPr>
        <w:pStyle w:val="3"/>
        <w:spacing w:after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Посёлок Усть-Ордынский расположен в южной части Иркутской области, в 65 км к северо-востоку от г. Иркутска на правом берегу р. Куда (притока Ангары).   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left="1068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b/>
          <w:bCs/>
          <w:color w:val="333333"/>
          <w:sz w:val="28"/>
          <w:szCs w:val="28"/>
        </w:rPr>
        <w:t>Коммунальная инфраструктура и инженерные сети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Коммунальная инфраструктура муниципального образования                                 «</w:t>
      </w:r>
      <w:proofErr w:type="spellStart"/>
      <w:r>
        <w:rPr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 xml:space="preserve">» представлена  2 угольными котельными, 1 </w:t>
      </w:r>
      <w:proofErr w:type="spellStart"/>
      <w:r>
        <w:rPr>
          <w:color w:val="333333"/>
          <w:sz w:val="28"/>
          <w:szCs w:val="28"/>
        </w:rPr>
        <w:t>электрокотельной</w:t>
      </w:r>
      <w:proofErr w:type="spellEnd"/>
      <w:r>
        <w:rPr>
          <w:color w:val="333333"/>
          <w:sz w:val="28"/>
          <w:szCs w:val="28"/>
        </w:rPr>
        <w:t>,  инженерными сетями теплоснабжения, водоснабжения и канализации – 51,60км.,   из них: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-Водопроводом производительностью в среднем 2500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>. протяженностью  26,7 км, водонапорные башни по ул. Мира, ул. Мичурина, ул. Интернациональная, Микрорайон, для водоснабжения потребителей поселка;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-Очистные сооружения  производительностью 1500 м3/</w:t>
      </w:r>
      <w:proofErr w:type="spellStart"/>
      <w:r>
        <w:rPr>
          <w:color w:val="333333"/>
          <w:sz w:val="28"/>
          <w:szCs w:val="28"/>
        </w:rPr>
        <w:t>сут</w:t>
      </w:r>
      <w:proofErr w:type="spellEnd"/>
      <w:r>
        <w:rPr>
          <w:color w:val="333333"/>
          <w:sz w:val="28"/>
          <w:szCs w:val="28"/>
        </w:rPr>
        <w:t xml:space="preserve">., 1 </w:t>
      </w:r>
      <w:proofErr w:type="spellStart"/>
      <w:r>
        <w:rPr>
          <w:color w:val="333333"/>
          <w:sz w:val="28"/>
          <w:szCs w:val="28"/>
        </w:rPr>
        <w:t>канализационно</w:t>
      </w:r>
      <w:proofErr w:type="spellEnd"/>
      <w:r>
        <w:rPr>
          <w:color w:val="333333"/>
          <w:sz w:val="28"/>
          <w:szCs w:val="28"/>
        </w:rPr>
        <w:t xml:space="preserve"> - насосная станция, канализационные сети протяженность- 10,2 км., имеют 100% износ;</w:t>
      </w:r>
    </w:p>
    <w:p w:rsidR="0040252A" w:rsidRDefault="0040252A" w:rsidP="0040252A">
      <w:pPr>
        <w:pStyle w:val="a00"/>
        <w:spacing w:before="0" w:beforeAutospacing="0" w:after="0" w:afterAutospacing="0"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-Тепловыми сетями 15,01км;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1.Электрокотельная: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Мощность 24 Гкал/час.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2.Угольная котельная «Школа №4»: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 котлов - 4 ед.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Общая мощность 3,2 Гкал/час.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3.Угольная котельная «Микрорайон»: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Количество  котлов 3 ед. общей мощностью 1,8 Гкал/час.</w:t>
      </w:r>
    </w:p>
    <w:p w:rsidR="0040252A" w:rsidRDefault="0040252A" w:rsidP="0040252A">
      <w:pPr>
        <w:spacing w:after="0" w:line="408" w:lineRule="atLeast"/>
        <w:ind w:firstLine="435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Электроснабжение  поселка обеспечивает:</w:t>
      </w:r>
    </w:p>
    <w:p w:rsidR="0040252A" w:rsidRDefault="0040252A" w:rsidP="0040252A">
      <w:pPr>
        <w:spacing w:after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- 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Усть-Ордынские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 электрические сети» – филиала ОГУЭП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Облкоммунэнерго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», имеющее на своем балансе 64 трансформаторных подстанции, 36,1 км.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92,14 км ВЛ -0,4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;</w:t>
      </w:r>
    </w:p>
    <w:p w:rsidR="0040252A" w:rsidRDefault="0040252A" w:rsidP="0040252A">
      <w:pPr>
        <w:spacing w:after="0" w:line="408" w:lineRule="atLeast"/>
        <w:ind w:left="-105"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- Восточные электрические сети – 3 трансформаторные подстанции, 5 км ВЛ-10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кв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7,7 км ВЛ-0,4 кв.</w:t>
      </w:r>
    </w:p>
    <w:p w:rsidR="0040252A" w:rsidRDefault="0040252A" w:rsidP="0040252A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Всего в поселке проживает, и пользуются  коммунальными услугами 16 500</w:t>
      </w:r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28"/>
          <w:szCs w:val="28"/>
        </w:rPr>
        <w:t> человек - потребителей (сведения по хозяйственным книгам) проживают в 5046 домах, в том числе 38 благоустроенных дома.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Работы по подготовке инженерных сетей  и источников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к зиме проводятся ежегодно с 2008 года, за счет субсидий областного бюджета, бюджета муниципального образования и за счет средств, предприятий ЖКХ. В результате проведенных работ повысилась надежность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водо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>-, теплоснабжения потребителей и сократилась подпитка теплоносителя на нужды горячего водоснабжения и компенсацию утечки.</w:t>
      </w:r>
      <w:bookmarkStart w:id="0" w:name="sub_33000"/>
      <w:bookmarkEnd w:id="0"/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Тем не менее,</w:t>
      </w:r>
      <w:r>
        <w:rPr>
          <w:rFonts w:ascii="Arial" w:hAnsi="Arial" w:cs="Arial"/>
          <w:color w:val="333333"/>
          <w:sz w:val="28"/>
          <w:szCs w:val="28"/>
        </w:rPr>
        <w:t> на территории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» возникают аварийные ситуации на объектах, инженерные коммуникации которых изношены полностью или частично и для их замены необходимы средства. Повсеместно требуется капитальные вложения по ремонту подвальных помещений (разводящих сетей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тепло-водоснабжения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сетей канализации) и придомовых канализационных сетей.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Необходимо в целях бесперебойной подачи и выработки тепловой энергии установить на всех угольных котельных  «Школа №4», «Микрорайон», п.Усть-Ордынский автономных резервных источниках электроснабжения, тем самым предотвратить чрезвычайные аварийные ситуации.</w:t>
      </w:r>
    </w:p>
    <w:p w:rsidR="0040252A" w:rsidRDefault="0040252A" w:rsidP="0040252A">
      <w:pPr>
        <w:spacing w:line="408" w:lineRule="atLeast"/>
        <w:ind w:firstLine="708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Для повышения  надежности объектов, магистральных тепловых сетей, сетей водоснабжения, водоотведения и сокращения утечки требуется замена имеющихся ветхих систем и строительство новых сетей, в связи со строительством нового микрорайона, вводом новых  домов, социальных объектов и постоянным ростом населения.   </w:t>
      </w:r>
    </w:p>
    <w:p w:rsidR="0040252A" w:rsidRDefault="0040252A" w:rsidP="0040252A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ind w:firstLine="708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2.План мероприятий на 201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5</w:t>
      </w:r>
      <w:r>
        <w:rPr>
          <w:rFonts w:ascii="Arial" w:hAnsi="Arial" w:cs="Arial"/>
          <w:b/>
          <w:bCs/>
          <w:color w:val="333333"/>
          <w:sz w:val="28"/>
          <w:szCs w:val="28"/>
        </w:rPr>
        <w:t>-2017 годы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tbl>
      <w:tblPr>
        <w:tblW w:w="0" w:type="auto"/>
        <w:tblInd w:w="-318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727"/>
        <w:gridCol w:w="409"/>
        <w:gridCol w:w="270"/>
        <w:gridCol w:w="983"/>
        <w:gridCol w:w="1333"/>
        <w:gridCol w:w="3096"/>
        <w:gridCol w:w="560"/>
        <w:gridCol w:w="765"/>
        <w:gridCol w:w="1109"/>
        <w:gridCol w:w="62"/>
        <w:gridCol w:w="51"/>
        <w:gridCol w:w="51"/>
        <w:gridCol w:w="102"/>
        <w:gridCol w:w="263"/>
      </w:tblGrid>
      <w:tr w:rsidR="0040252A" w:rsidTr="0040252A">
        <w:trPr>
          <w:trHeight w:val="315"/>
        </w:trPr>
        <w:tc>
          <w:tcPr>
            <w:tcW w:w="9786" w:type="dxa"/>
            <w:gridSpan w:val="1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</w:t>
            </w:r>
            <w:r>
              <w:rPr>
                <w:b/>
                <w:bCs/>
                <w:color w:val="333333"/>
                <w:sz w:val="36"/>
                <w:szCs w:val="36"/>
                <w:lang w:val="en-US"/>
              </w:rPr>
              <w:t>5</w:t>
            </w:r>
            <w:r>
              <w:rPr>
                <w:b/>
                <w:bCs/>
                <w:color w:val="333333"/>
                <w:sz w:val="36"/>
                <w:szCs w:val="36"/>
              </w:rPr>
              <w:t> 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внутриквартальных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7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кровли,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1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 и восстановление уборных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2700,0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имущества(котельных, водонапорных башен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337,74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372,64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24,03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621,03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                256,50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 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Расходы по оплате </w:t>
            </w:r>
            <w:proofErr w:type="spellStart"/>
            <w:r>
              <w:rPr>
                <w:color w:val="333333"/>
              </w:rPr>
              <w:t>госпошлины,пеней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3,85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3806,0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1615,8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6506,0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1615,8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1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  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2016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внутриквартальных инженерных сетей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74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кровли, водостоков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1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6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 и восстановление уборных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технических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72,3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72,3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Техническое обслуживание колонок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имущества(котельных, водонапорных башен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65,25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65,26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236,4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236,4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16,64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780,0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780,0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251,89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259,81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Расходы по оплате </w:t>
            </w:r>
            <w:proofErr w:type="spellStart"/>
            <w:r>
              <w:rPr>
                <w:color w:val="333333"/>
              </w:rPr>
              <w:t>госпошлины,пеней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103,27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103,27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1453,45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1453,45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501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 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4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1298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 </w:t>
            </w:r>
          </w:p>
        </w:tc>
        <w:tc>
          <w:tcPr>
            <w:tcW w:w="7353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sz w:val="36"/>
                <w:szCs w:val="36"/>
              </w:rPr>
              <w:t>План мероприятий на 2017 год.*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(</w:t>
            </w:r>
            <w:proofErr w:type="spellStart"/>
            <w:r>
              <w:rPr>
                <w:color w:val="333333"/>
              </w:rPr>
              <w:t>тыс.руб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№</w:t>
            </w:r>
            <w:proofErr w:type="spellStart"/>
            <w:r>
              <w:rPr>
                <w:color w:val="333333"/>
              </w:rPr>
              <w:t>п</w:t>
            </w:r>
            <w:proofErr w:type="spell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3106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Мероприятия</w:t>
            </w:r>
          </w:p>
        </w:tc>
        <w:tc>
          <w:tcPr>
            <w:tcW w:w="3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Фактическое исполнение*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7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3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Местный бюджет (План)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03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Жилищное хозяйство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электрооборудования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99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 и в рамках региональной программы по капитальному ремонту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запасов, основных средств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209,94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209,94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30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Ремонт канализационных колодцев, восстановление уборных и очистка подвальных помещений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услуг по содержанию имущества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162,66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74,22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Промывка системы отопления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Подъездное освещение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15,29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15,29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653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Прочие работы и услуги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101,97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101,97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466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489,86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401,42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48"/>
        </w:trPr>
        <w:tc>
          <w:tcPr>
            <w:tcW w:w="975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  <w:lang w:val="en-US"/>
              </w:rPr>
              <w:t> </w:t>
            </w:r>
          </w:p>
          <w:p w:rsidR="0040252A" w:rsidRDefault="0040252A" w:rsidP="0040252A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Коммунальное хозяйство</w:t>
            </w:r>
          </w:p>
        </w:tc>
        <w:tc>
          <w:tcPr>
            <w:tcW w:w="424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5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Ремонт и содержание инженерных сетей и имущества (котельных, водонапорных </w:t>
            </w:r>
            <w:proofErr w:type="spellStart"/>
            <w:r>
              <w:rPr>
                <w:color w:val="333333"/>
              </w:rPr>
              <w:t>башен,колонок</w:t>
            </w:r>
            <w:proofErr w:type="spellEnd"/>
            <w:r>
              <w:rPr>
                <w:color w:val="333333"/>
              </w:rPr>
              <w:t xml:space="preserve"> и </w:t>
            </w:r>
            <w:proofErr w:type="spellStart"/>
            <w:r>
              <w:rPr>
                <w:color w:val="333333"/>
              </w:rPr>
              <w:t>т.д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Приобретение основных средств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5,87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5,87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3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 xml:space="preserve">Приобретение материальных запасов и </w:t>
            </w:r>
            <w:proofErr w:type="spellStart"/>
            <w:r>
              <w:rPr>
                <w:color w:val="333333"/>
              </w:rPr>
              <w:t>хозтоваров</w:t>
            </w:r>
            <w:proofErr w:type="spell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224,6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224,6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</w:rPr>
              <w:t>Софинансирование</w:t>
            </w:r>
            <w:proofErr w:type="spellEnd"/>
            <w:r>
              <w:rPr>
                <w:color w:val="333333"/>
              </w:rPr>
              <w:t xml:space="preserve"> мероприятий по целевым программам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681,9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590,3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Подготовка локально-ресурсных сметных расчетов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58,44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58,44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6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транспортных услуг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0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7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Оплата за электрическую энергию  КНС и оплата  за потребленную электроэнергию (бездоговорное пользование) на общественных мероприятиях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188,94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188,94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8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Расходы по оплате госпошлины, пеней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16,11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9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Закупки товаров, работ и услуг для муниципальных нужд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470,8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402,3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10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Итого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1646,66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1486,56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31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ВСЕГО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2136,52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 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252A" w:rsidRDefault="0040252A" w:rsidP="0040252A">
            <w:pPr>
              <w:spacing w:line="312" w:lineRule="atLeast"/>
              <w:jc w:val="right"/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1887,98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rPr>
          <w:trHeight w:val="547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52A" w:rsidRDefault="0040252A" w:rsidP="0040252A">
            <w:pPr>
              <w:spacing w:line="312" w:lineRule="atLeast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*Примечание: мероприятия  и финансовые средства подлежат актуализации.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</w:rPr>
              <w:t> </w:t>
            </w:r>
          </w:p>
        </w:tc>
      </w:tr>
      <w:tr w:rsidR="0040252A" w:rsidTr="0040252A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vAlign w:val="center"/>
            <w:hideMark/>
          </w:tcPr>
          <w:p w:rsidR="0040252A" w:rsidRDefault="0040252A" w:rsidP="0040252A">
            <w:pPr>
              <w:rPr>
                <w:rFonts w:ascii="Arial" w:hAnsi="Arial" w:cs="Arial"/>
                <w:color w:val="333333"/>
                <w:sz w:val="19"/>
                <w:szCs w:val="19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</w:rPr>
              <w:t> </w:t>
            </w:r>
          </w:p>
        </w:tc>
      </w:tr>
    </w:tbl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40252A" w:rsidRDefault="0040252A" w:rsidP="0040252A">
      <w:pPr>
        <w:spacing w:line="408" w:lineRule="atLeast"/>
        <w:ind w:firstLine="709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3. Ожидаемые результаты: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Создание комфортных условий для жизнедеятельности населения поселка.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Сокращение числа аварий на инженерных сетях и объектах ЖКХ.</w:t>
      </w:r>
    </w:p>
    <w:p w:rsidR="0040252A" w:rsidRDefault="0040252A" w:rsidP="0040252A">
      <w:pPr>
        <w:spacing w:line="408" w:lineRule="atLeast"/>
        <w:ind w:left="720" w:hanging="36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−</w:t>
      </w:r>
      <w:r>
        <w:rPr>
          <w:color w:val="333333"/>
          <w:sz w:val="14"/>
          <w:szCs w:val="14"/>
        </w:rPr>
        <w:t>       </w:t>
      </w:r>
      <w:r>
        <w:rPr>
          <w:rFonts w:ascii="Arial" w:hAnsi="Arial" w:cs="Arial"/>
          <w:color w:val="333333"/>
          <w:sz w:val="28"/>
          <w:szCs w:val="28"/>
        </w:rPr>
        <w:t>Снижение риска аварийных ситуаций.</w:t>
      </w:r>
    </w:p>
    <w:p w:rsidR="00510C0E" w:rsidRPr="0040252A" w:rsidRDefault="00510C0E" w:rsidP="0040252A"/>
    <w:sectPr w:rsidR="00510C0E" w:rsidRPr="0040252A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0B6F07"/>
    <w:rsid w:val="00152967"/>
    <w:rsid w:val="00156090"/>
    <w:rsid w:val="00251CA4"/>
    <w:rsid w:val="002B4E97"/>
    <w:rsid w:val="00385AAB"/>
    <w:rsid w:val="0040252A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F5F86"/>
    <w:rsid w:val="00B30B25"/>
    <w:rsid w:val="00B53853"/>
    <w:rsid w:val="00BC6D16"/>
    <w:rsid w:val="00C168F4"/>
    <w:rsid w:val="00C56E35"/>
    <w:rsid w:val="00D71986"/>
    <w:rsid w:val="00E501D1"/>
    <w:rsid w:val="00E907C9"/>
    <w:rsid w:val="00E975CC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2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252A"/>
    <w:rPr>
      <w:sz w:val="16"/>
      <w:szCs w:val="16"/>
    </w:rPr>
  </w:style>
  <w:style w:type="paragraph" w:customStyle="1" w:styleId="a00">
    <w:name w:val="a0"/>
    <w:basedOn w:val="a"/>
    <w:rsid w:val="0040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8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1463</Words>
  <Characters>8345</Characters>
  <Application>Microsoft Office Word</Application>
  <DocSecurity>0</DocSecurity>
  <Lines>69</Lines>
  <Paragraphs>19</Paragraphs>
  <ScaleCrop>false</ScaleCrop>
  <Company>Microsoft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2020-07-17T09:32:00Z</dcterms:created>
  <dcterms:modified xsi:type="dcterms:W3CDTF">2020-07-17T09:32:00Z</dcterms:modified>
</cp:coreProperties>
</file>