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4B" w:rsidRDefault="00EC364B" w:rsidP="00EC364B">
      <w:pPr>
        <w:pStyle w:val="a5"/>
        <w:rPr>
          <w:b w:val="0"/>
          <w:szCs w:val="28"/>
        </w:rPr>
      </w:pPr>
    </w:p>
    <w:p w:rsidR="00EC364B" w:rsidRDefault="00EC364B" w:rsidP="00EC364B">
      <w:pPr>
        <w:pStyle w:val="a5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EC364B" w:rsidRDefault="00EC364B" w:rsidP="00EC364B">
      <w:pPr>
        <w:pStyle w:val="a5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EC364B" w:rsidRDefault="00EC364B" w:rsidP="00EC364B">
      <w:pPr>
        <w:pStyle w:val="a5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EC364B" w:rsidRDefault="00EC364B" w:rsidP="00EC364B">
      <w:pPr>
        <w:pStyle w:val="a5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EC364B" w:rsidRDefault="00EC364B" w:rsidP="00EC364B">
      <w:pPr>
        <w:pStyle w:val="a7"/>
        <w:pBdr>
          <w:bottom w:val="thickThinSmallGap" w:sz="24" w:space="1" w:color="auto"/>
        </w:pBdr>
      </w:pPr>
      <w:r>
        <w:t>П О С Т А Н О В Л Е Н И Е</w:t>
      </w:r>
    </w:p>
    <w:p w:rsidR="00EC364B" w:rsidRDefault="00EC364B" w:rsidP="00EC364B">
      <w:pPr>
        <w:pStyle w:val="a7"/>
        <w:jc w:val="both"/>
        <w:rPr>
          <w:b w:val="0"/>
          <w:sz w:val="24"/>
        </w:rPr>
      </w:pPr>
    </w:p>
    <w:p w:rsidR="00EC364B" w:rsidRDefault="00EC364B" w:rsidP="00EC364B">
      <w:pPr>
        <w:pStyle w:val="a7"/>
        <w:jc w:val="both"/>
        <w:rPr>
          <w:b w:val="0"/>
          <w:sz w:val="24"/>
        </w:rPr>
      </w:pPr>
      <w:r>
        <w:rPr>
          <w:b w:val="0"/>
          <w:sz w:val="24"/>
        </w:rPr>
        <w:t>от 26.09.2022 г. № 526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п. Усть-Ордынский</w:t>
      </w:r>
    </w:p>
    <w:p w:rsidR="00EC364B" w:rsidRDefault="00EC364B" w:rsidP="00EC364B">
      <w:pPr>
        <w:pStyle w:val="a7"/>
        <w:jc w:val="both"/>
        <w:rPr>
          <w:b w:val="0"/>
          <w:sz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5"/>
        <w:jc w:val="left"/>
        <w:rPr>
          <w:b w:val="0"/>
        </w:rPr>
      </w:pPr>
      <w:r>
        <w:rPr>
          <w:b w:val="0"/>
        </w:rPr>
        <w:t>Об утверждении  положения о должностном лице</w:t>
      </w:r>
    </w:p>
    <w:p w:rsidR="00EC364B" w:rsidRDefault="00EC364B" w:rsidP="00EC364B">
      <w:pPr>
        <w:pStyle w:val="a5"/>
        <w:jc w:val="left"/>
        <w:rPr>
          <w:b w:val="0"/>
        </w:rPr>
      </w:pPr>
      <w:r>
        <w:rPr>
          <w:b w:val="0"/>
        </w:rPr>
        <w:t xml:space="preserve"> администрации муниципального образования «Усть-Ордынское</w:t>
      </w:r>
      <w:r>
        <w:rPr>
          <w:b w:val="0"/>
          <w:i/>
          <w:kern w:val="2"/>
        </w:rPr>
        <w:t>,</w:t>
      </w:r>
      <w:r>
        <w:rPr>
          <w:b w:val="0"/>
        </w:rPr>
        <w:t xml:space="preserve"> ответственном за профилактику коррупционных и иных правонарушений</w:t>
      </w:r>
    </w:p>
    <w:p w:rsidR="00EC364B" w:rsidRDefault="00EC364B" w:rsidP="00EC364B">
      <w:pPr>
        <w:pStyle w:val="a5"/>
        <w:jc w:val="left"/>
        <w:rPr>
          <w:b w:val="0"/>
        </w:rPr>
      </w:pPr>
    </w:p>
    <w:p w:rsidR="00EC364B" w:rsidRDefault="00EC364B" w:rsidP="00EC364B">
      <w:pPr>
        <w:pStyle w:val="a5"/>
        <w:jc w:val="left"/>
        <w:rPr>
          <w:b w:val="0"/>
          <w:kern w:val="2"/>
        </w:rPr>
      </w:pPr>
      <w:r>
        <w:rPr>
          <w:b w:val="0"/>
          <w:kern w:val="2"/>
        </w:rPr>
        <w:t xml:space="preserve">  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 w:val="0"/>
        </w:rPr>
        <w:t>Федеральным законом от 25 декабря 2008 года № 273-ФЗ «О противодействии коррупции»,</w:t>
      </w:r>
      <w:r>
        <w:rPr>
          <w:b w:val="0"/>
          <w:kern w:val="2"/>
        </w:rPr>
        <w:t xml:space="preserve">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>
        <w:rPr>
          <w:b w:val="0"/>
        </w:rPr>
        <w:t xml:space="preserve">, </w:t>
      </w:r>
      <w:r>
        <w:rPr>
          <w:b w:val="0"/>
          <w:kern w:val="2"/>
        </w:rPr>
        <w:t>руководствуясь Уставом муниципального образования «Усть-Ордынское», администрация муниципального образования «Усть-Ордынское»</w:t>
      </w:r>
      <w:r>
        <w:rPr>
          <w:b w:val="0"/>
          <w:i/>
          <w:kern w:val="2"/>
        </w:rPr>
        <w:t xml:space="preserve"> </w:t>
      </w:r>
      <w:r>
        <w:rPr>
          <w:b w:val="0"/>
          <w:kern w:val="2"/>
        </w:rPr>
        <w:t xml:space="preserve">ПОСТАНОВЛЯЮ: </w:t>
      </w:r>
    </w:p>
    <w:p w:rsidR="00EC364B" w:rsidRDefault="00EC364B" w:rsidP="00EC364B">
      <w:pPr>
        <w:pStyle w:val="a5"/>
        <w:jc w:val="left"/>
        <w:rPr>
          <w:b w:val="0"/>
          <w:kern w:val="2"/>
        </w:rPr>
      </w:pPr>
    </w:p>
    <w:p w:rsidR="00EC364B" w:rsidRDefault="00EC364B" w:rsidP="00EC364B">
      <w:pPr>
        <w:pStyle w:val="a5"/>
        <w:jc w:val="left"/>
        <w:rPr>
          <w:b w:val="0"/>
          <w:kern w:val="2"/>
        </w:rPr>
      </w:pPr>
      <w:r>
        <w:rPr>
          <w:b w:val="0"/>
          <w:kern w:val="2"/>
        </w:rPr>
        <w:t>1. Утвердить Положение о должностном лице администрации</w:t>
      </w:r>
      <w:r>
        <w:rPr>
          <w:b w:val="0"/>
          <w:i/>
          <w:kern w:val="2"/>
        </w:rPr>
        <w:t xml:space="preserve"> </w:t>
      </w:r>
      <w:r>
        <w:rPr>
          <w:b w:val="0"/>
          <w:kern w:val="2"/>
        </w:rPr>
        <w:t>МО «Усть-Ордынское»,</w:t>
      </w:r>
      <w:r>
        <w:rPr>
          <w:b w:val="0"/>
          <w:i/>
          <w:kern w:val="2"/>
        </w:rPr>
        <w:t xml:space="preserve"> </w:t>
      </w:r>
      <w:r>
        <w:rPr>
          <w:b w:val="0"/>
          <w:kern w:val="2"/>
        </w:rPr>
        <w:t>ответственном за</w:t>
      </w:r>
      <w:bookmarkStart w:id="0" w:name="_GoBack"/>
      <w:bookmarkEnd w:id="0"/>
      <w:r>
        <w:rPr>
          <w:b w:val="0"/>
          <w:kern w:val="2"/>
        </w:rPr>
        <w:t xml:space="preserve"> профилактику коррупционных и иных правонарушений</w:t>
      </w:r>
      <w:r>
        <w:rPr>
          <w:b w:val="0"/>
          <w:i/>
          <w:kern w:val="2"/>
        </w:rPr>
        <w:t xml:space="preserve"> </w:t>
      </w:r>
      <w:r>
        <w:rPr>
          <w:b w:val="0"/>
          <w:kern w:val="2"/>
        </w:rPr>
        <w:t>(прилагается).</w:t>
      </w:r>
    </w:p>
    <w:p w:rsidR="00EC364B" w:rsidRDefault="00EC364B" w:rsidP="00EC364B">
      <w:pPr>
        <w:pStyle w:val="a5"/>
        <w:jc w:val="left"/>
        <w:rPr>
          <w:b w:val="0"/>
        </w:rPr>
      </w:pPr>
      <w:r>
        <w:rPr>
          <w:b w:val="0"/>
          <w:kern w:val="2"/>
        </w:rPr>
        <w:t>2. Настоящее решение вступает в силу после дня его опубликования.</w:t>
      </w:r>
    </w:p>
    <w:p w:rsidR="00EC364B" w:rsidRDefault="00EC364B" w:rsidP="00EC364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ind w:left="1080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                                                                                            Е.Т. Бардаханов </w:t>
      </w: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4"/>
        <w:gridCol w:w="4547"/>
      </w:tblGrid>
      <w:tr w:rsidR="00EC364B" w:rsidTr="00EC364B">
        <w:tc>
          <w:tcPr>
            <w:tcW w:w="5070" w:type="dxa"/>
          </w:tcPr>
          <w:p w:rsidR="00EC364B" w:rsidRDefault="00EC364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569" w:type="dxa"/>
            <w:hideMark/>
          </w:tcPr>
          <w:p w:rsidR="00EC364B" w:rsidRDefault="00EC364B">
            <w:pPr>
              <w:pStyle w:val="a5"/>
              <w:jc w:val="right"/>
              <w:rPr>
                <w:b w:val="0"/>
                <w:kern w:val="2"/>
              </w:rPr>
            </w:pPr>
            <w:r>
              <w:rPr>
                <w:b w:val="0"/>
                <w:kern w:val="2"/>
              </w:rPr>
              <w:t>УТВЕРЖДЕНО</w:t>
            </w:r>
          </w:p>
          <w:p w:rsidR="00EC364B" w:rsidRDefault="00EC364B">
            <w:pPr>
              <w:pStyle w:val="a5"/>
              <w:jc w:val="right"/>
              <w:rPr>
                <w:b w:val="0"/>
              </w:rPr>
            </w:pPr>
            <w:r>
              <w:rPr>
                <w:b w:val="0"/>
              </w:rPr>
              <w:t xml:space="preserve">постановлением  Главы </w:t>
            </w:r>
          </w:p>
          <w:p w:rsidR="00EC364B" w:rsidRDefault="00EC364B">
            <w:pPr>
              <w:pStyle w:val="a5"/>
              <w:jc w:val="right"/>
              <w:rPr>
                <w:b w:val="0"/>
              </w:rPr>
            </w:pPr>
            <w:r>
              <w:rPr>
                <w:b w:val="0"/>
              </w:rPr>
              <w:t xml:space="preserve">муниципального образования </w:t>
            </w:r>
          </w:p>
          <w:p w:rsidR="00EC364B" w:rsidRDefault="00EC364B">
            <w:pPr>
              <w:pStyle w:val="a5"/>
              <w:jc w:val="right"/>
              <w:rPr>
                <w:b w:val="0"/>
              </w:rPr>
            </w:pPr>
            <w:r>
              <w:rPr>
                <w:b w:val="0"/>
              </w:rPr>
              <w:t>«Усть-Ордынское»</w:t>
            </w:r>
          </w:p>
          <w:p w:rsidR="00EC364B" w:rsidRDefault="00EC364B">
            <w:pPr>
              <w:pStyle w:val="a5"/>
              <w:jc w:val="right"/>
              <w:rPr>
                <w:kern w:val="2"/>
              </w:rPr>
            </w:pPr>
            <w:r>
              <w:rPr>
                <w:b w:val="0"/>
                <w:kern w:val="2"/>
              </w:rPr>
              <w:t>от «26» 09. 2022  г. №  526</w:t>
            </w:r>
          </w:p>
        </w:tc>
      </w:tr>
    </w:tbl>
    <w:p w:rsidR="00EC364B" w:rsidRDefault="00EC364B" w:rsidP="00EC364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C364B" w:rsidRDefault="00EC364B" w:rsidP="00EC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64B" w:rsidRDefault="00EC364B" w:rsidP="00EC3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C364B" w:rsidRDefault="00EC364B" w:rsidP="00EC364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должностном лице администрации </w:t>
      </w:r>
      <w:r>
        <w:rPr>
          <w:rStyle w:val="a6"/>
          <w:rFonts w:eastAsiaTheme="minorHAnsi"/>
        </w:rPr>
        <w:t>МО «Усть-Ордынское»,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ответственном за профилактику коррупционных и иных правонарушений</w:t>
      </w:r>
    </w:p>
    <w:p w:rsidR="00EC364B" w:rsidRDefault="00EC364B" w:rsidP="00EC3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64B" w:rsidRDefault="00EC364B" w:rsidP="00EC364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EC364B" w:rsidRDefault="00EC364B" w:rsidP="00EC364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Настоящим Положением определяются правовое положение, основные задачи и функции должностного лица администрации муниципального образования «Усть-Ордынское» (далее – администрация), ответственного за профилактику коррупционных и иных правонарушений (далее – должностное лицо).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Должностное лицо в своей деятельности руководствуется </w:t>
      </w:r>
      <w:hyperlink r:id="rId6" w:history="1">
        <w:r>
          <w:rPr>
            <w:rStyle w:val="ab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Федерации, федеральными конституционными законами, федеральными </w:t>
      </w:r>
      <w:hyperlink r:id="rId7" w:history="1">
        <w:r>
          <w:rPr>
            <w:rStyle w:val="ab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законами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Обязанности должностного лица исполняет </w:t>
      </w:r>
      <w:r>
        <w:rPr>
          <w:rStyle w:val="a6"/>
          <w:rFonts w:eastAsiaTheme="minorHAnsi"/>
          <w:b w:val="0"/>
          <w:color w:val="000000" w:themeColor="text1"/>
        </w:rPr>
        <w:t>специалист 1 категории отдела кадров и делопроизводства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обязанности закреплены за ним в соответствии с </w:t>
      </w:r>
      <w:r>
        <w:rPr>
          <w:rStyle w:val="a6"/>
          <w:rFonts w:eastAsiaTheme="minorHAnsi"/>
          <w:b w:val="0"/>
        </w:rPr>
        <w:t>(должностной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6"/>
          <w:rFonts w:eastAsiaTheme="minorHAnsi"/>
          <w:b w:val="0"/>
        </w:rPr>
        <w:t>инструкцией</w:t>
      </w:r>
      <w:r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Style w:val="a9"/>
          <w:rFonts w:ascii="Times New Roman" w:hAnsi="Times New Roman" w:cs="Times New Roman"/>
          <w:bCs/>
          <w:iCs/>
          <w:sz w:val="28"/>
          <w:szCs w:val="28"/>
        </w:rPr>
        <w:footnoteReference w:id="1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 в непосредственном подчинении главы администрации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несет персональную ответственность за свою деятельность.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C364B" w:rsidRDefault="00EC364B" w:rsidP="00EC364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Основные задачи должностного лица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Основными задачами должностного лица являются: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формирование у муниципальных служащих нетерпимости к коррупционному поведению;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профилактика коррупционных правонарушений в администрации;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осуществление контроля: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EC364B" w:rsidRDefault="00EC364B" w:rsidP="00EC3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Основные функции должностного лица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Должностное лицо осуществляет следующие основные функции: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администрации, исполнение обязанностей секретаря в указанной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 осуществление проверки: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 анализ сведений: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 организация в пределах своей компетенции антикоррупционного просвещения муниципальных служащих;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 осуществление иных функций в области противодействия коррупции в соответствии с законодательством Российской Федерации.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В целях реализации своих функций должностное лицо: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осуществляет в пределах своей компетенции взаимодействие с правоохранительными органами,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территориальными органами федеральных органов исполнительной власти в Иркутской области, государственными органами Иркутской области,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получает в пределах своей компетенции информацию от физических и юридических лиц (с их согласия);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представляет в комиссию по соблюдению требований к служебному поведению муниципальных служащих и урегулированию конфликта интересов, образованную в администрации, информацию и материалы, необходимые для работы этой комиссии;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участвует в пределах своей компетенции в вопросах, мероприятиях по противодействию коррупции в случаях, связанных с лицами, замещающими муниципальные должности, если </w:t>
      </w:r>
      <w:r>
        <w:rPr>
          <w:rFonts w:ascii="Times New Roman" w:hAnsi="Times New Roman" w:cs="Times New Roman"/>
          <w:sz w:val="28"/>
          <w:szCs w:val="28"/>
        </w:rPr>
        <w:t>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364B" w:rsidRDefault="00EC364B" w:rsidP="00E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проводит иные мероприятия, направленные на противодействие коррупции.</w:t>
      </w:r>
    </w:p>
    <w:p w:rsidR="00EC364B" w:rsidRDefault="00EC364B" w:rsidP="00EC364B"/>
    <w:p w:rsidR="00EC364B" w:rsidRDefault="00EC364B" w:rsidP="00EC364B">
      <w:pPr>
        <w:pStyle w:val="a7"/>
        <w:jc w:val="both"/>
        <w:rPr>
          <w:b w:val="0"/>
          <w:sz w:val="28"/>
          <w:szCs w:val="28"/>
        </w:rPr>
      </w:pPr>
    </w:p>
    <w:p w:rsidR="00EC364B" w:rsidRDefault="00EC364B" w:rsidP="00EC364B"/>
    <w:p w:rsidR="00DE72FC" w:rsidRDefault="00DE72FC"/>
    <w:sectPr w:rsidR="00DE72FC" w:rsidSect="00DE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7F" w:rsidRDefault="001B187F" w:rsidP="00EC364B">
      <w:pPr>
        <w:spacing w:after="0" w:line="240" w:lineRule="auto"/>
      </w:pPr>
      <w:r>
        <w:separator/>
      </w:r>
    </w:p>
  </w:endnote>
  <w:endnote w:type="continuationSeparator" w:id="0">
    <w:p w:rsidR="001B187F" w:rsidRDefault="001B187F" w:rsidP="00EC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7F" w:rsidRDefault="001B187F" w:rsidP="00EC364B">
      <w:pPr>
        <w:spacing w:after="0" w:line="240" w:lineRule="auto"/>
      </w:pPr>
      <w:r>
        <w:separator/>
      </w:r>
    </w:p>
  </w:footnote>
  <w:footnote w:type="continuationSeparator" w:id="0">
    <w:p w:rsidR="001B187F" w:rsidRDefault="001B187F" w:rsidP="00EC364B">
      <w:pPr>
        <w:spacing w:after="0" w:line="240" w:lineRule="auto"/>
      </w:pPr>
      <w:r>
        <w:continuationSeparator/>
      </w:r>
    </w:p>
  </w:footnote>
  <w:footnote w:id="1">
    <w:p w:rsidR="00EC364B" w:rsidRDefault="00EC364B" w:rsidP="00EC364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Для муниципальных образований, в которых в органе местного самоуправления не предусмотрена отдельная штатная единица и исполнение обязанностей по профилактике коррупционных и иных правонарушений входит в обязанности другого должностного лица (прим., специалиста по кадровой работе, заместителя главы муниципального образования и др.)  </w:t>
      </w:r>
    </w:p>
    <w:p w:rsidR="00EC364B" w:rsidRDefault="00EC364B" w:rsidP="00EC36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случае, если несколько лиц замещают данную должность, указывается направление деятельности должностного лица, уполномоченного выполнять соответствующие функции.</w:t>
      </w:r>
    </w:p>
    <w:p w:rsidR="00EC364B" w:rsidRDefault="00EC364B" w:rsidP="00EC364B">
      <w:pPr>
        <w:pStyle w:val="a3"/>
        <w:jc w:val="both"/>
      </w:pPr>
    </w:p>
  </w:footnote>
  <w:footnote w:id="2">
    <w:p w:rsidR="00EC364B" w:rsidRDefault="00EC364B" w:rsidP="00EC364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Исключается для муниципальных образований, в которых представительный орган муниципального образования имеет собственный аппарат.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64B"/>
    <w:rsid w:val="001B187F"/>
    <w:rsid w:val="00DE72FC"/>
    <w:rsid w:val="00EC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364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C364B"/>
    <w:rPr>
      <w:rFonts w:eastAsiaTheme="minorEastAsia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C36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C36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C36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C364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EC364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EC364B"/>
    <w:rPr>
      <w:vertAlign w:val="superscript"/>
    </w:rPr>
  </w:style>
  <w:style w:type="table" w:styleId="aa">
    <w:name w:val="Table Grid"/>
    <w:basedOn w:val="a1"/>
    <w:uiPriority w:val="59"/>
    <w:rsid w:val="00EC364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C3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93C2873A543CEAC80F60FD39F53E70F5FC2D85E6998D584E51DD8A60F21A34B12CAE0CA7CAABC5F5D9Bk7O6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8500</Characters>
  <Application>Microsoft Office Word</Application>
  <DocSecurity>0</DocSecurity>
  <Lines>70</Lines>
  <Paragraphs>19</Paragraphs>
  <ScaleCrop>false</ScaleCrop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Office_Kad</dc:creator>
  <cp:keywords/>
  <dc:description/>
  <cp:lastModifiedBy>Office_Kad</cp:lastModifiedBy>
  <cp:revision>2</cp:revision>
  <dcterms:created xsi:type="dcterms:W3CDTF">2022-09-30T08:40:00Z</dcterms:created>
  <dcterms:modified xsi:type="dcterms:W3CDTF">2022-09-30T08:40:00Z</dcterms:modified>
</cp:coreProperties>
</file>