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E0" w:rsidRPr="000E7CE0" w:rsidRDefault="000E7CE0" w:rsidP="000E7CE0">
      <w:pPr>
        <w:spacing w:line="408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Приложение 1</w:t>
      </w:r>
    </w:p>
    <w:p w:rsidR="000E7CE0" w:rsidRPr="000E7CE0" w:rsidRDefault="000E7CE0" w:rsidP="000E7CE0">
      <w:pPr>
        <w:spacing w:line="408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к Постановлению</w:t>
      </w:r>
    </w:p>
    <w:p w:rsidR="000E7CE0" w:rsidRPr="000E7CE0" w:rsidRDefault="000E7CE0" w:rsidP="000E7CE0">
      <w:pPr>
        <w:spacing w:line="408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администрации МО «</w:t>
      </w:r>
      <w:proofErr w:type="spellStart"/>
      <w:r w:rsidRPr="000E7CE0">
        <w:rPr>
          <w:rFonts w:ascii="Arial" w:hAnsi="Arial" w:cs="Arial"/>
          <w:color w:val="333333"/>
          <w:sz w:val="24"/>
          <w:szCs w:val="24"/>
        </w:rPr>
        <w:t>Усть-Ордынское</w:t>
      </w:r>
      <w:proofErr w:type="spellEnd"/>
      <w:r w:rsidRPr="000E7CE0">
        <w:rPr>
          <w:rFonts w:ascii="Arial" w:hAnsi="Arial" w:cs="Arial"/>
          <w:color w:val="333333"/>
          <w:sz w:val="24"/>
          <w:szCs w:val="24"/>
        </w:rPr>
        <w:t>»</w:t>
      </w:r>
    </w:p>
    <w:p w:rsidR="000E7CE0" w:rsidRPr="000E7CE0" w:rsidRDefault="000E7CE0" w:rsidP="000E7CE0">
      <w:pPr>
        <w:spacing w:line="408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от «06» мая 2016 г.</w:t>
      </w:r>
    </w:p>
    <w:p w:rsidR="000E7CE0" w:rsidRPr="000E7CE0" w:rsidRDefault="000E7CE0" w:rsidP="000E7CE0">
      <w:pPr>
        <w:spacing w:line="408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ДОЛГОСРОЧНЫЕ ТАРИФЫ</w:t>
      </w:r>
    </w:p>
    <w:p w:rsidR="000E7CE0" w:rsidRPr="000E7CE0" w:rsidRDefault="000E7CE0" w:rsidP="000E7CE0">
      <w:pPr>
        <w:spacing w:line="408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НА ХОЛОДНУЮ ВОДУ И ВОДООТВЕДЕНИЕ ДЛЯ МУП «КАСКАД»</w:t>
      </w:r>
    </w:p>
    <w:p w:rsidR="000E7CE0" w:rsidRPr="000E7CE0" w:rsidRDefault="000E7CE0" w:rsidP="000E7CE0">
      <w:pPr>
        <w:spacing w:line="408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НА ТЕРРИТОРИИ МУНИЦИПАЛЬНОГО ОБРАЗОВАНИЯ «УСТЬ-ОРДЫНСКОЕ»</w:t>
      </w:r>
    </w:p>
    <w:p w:rsidR="000E7CE0" w:rsidRPr="000E7CE0" w:rsidRDefault="000E7CE0" w:rsidP="000E7CE0">
      <w:pPr>
        <w:spacing w:line="408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"/>
        <w:gridCol w:w="3519"/>
        <w:gridCol w:w="1976"/>
        <w:gridCol w:w="1842"/>
        <w:gridCol w:w="139"/>
        <w:gridCol w:w="1423"/>
      </w:tblGrid>
      <w:tr w:rsidR="000E7CE0" w:rsidRPr="000E7CE0" w:rsidTr="00C61152"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E7C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E7CE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7C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Тариф (</w:t>
            </w:r>
            <w:proofErr w:type="spellStart"/>
            <w:r w:rsidRPr="000E7CE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E7CE0">
              <w:rPr>
                <w:rFonts w:ascii="Arial" w:hAnsi="Arial" w:cs="Arial"/>
                <w:sz w:val="24"/>
                <w:szCs w:val="24"/>
              </w:rPr>
              <w:t>/м3)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(НДС не облагается)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</w:tr>
      <w:tr w:rsidR="000E7CE0" w:rsidRPr="000E7CE0" w:rsidTr="00C61152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Холодная вода</w:t>
            </w:r>
          </w:p>
        </w:tc>
      </w:tr>
      <w:tr w:rsidR="000E7CE0" w:rsidRPr="000E7CE0" w:rsidTr="00C61152"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МУП «Каскад»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38,98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18,65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01.07.2016 по 31.12.2016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19,37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19,37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43,33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20,72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43,33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20,72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01.07.2018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по 31.12.2018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21,79</w:t>
            </w:r>
          </w:p>
        </w:tc>
      </w:tr>
      <w:tr w:rsidR="000E7CE0" w:rsidRPr="000E7CE0" w:rsidTr="00C61152"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</w:tc>
      </w:tr>
      <w:tr w:rsidR="000E7CE0" w:rsidRPr="000E7CE0" w:rsidTr="00C61152"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МУП «Каскад»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22,95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01.07.2016 по 31.12.2016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51,95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23,84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51,95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23,84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55,58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25,50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55,58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25,50</w:t>
            </w:r>
          </w:p>
        </w:tc>
      </w:tr>
      <w:tr w:rsidR="000E7CE0" w:rsidRPr="000E7CE0" w:rsidTr="00C6115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с 01.07.2018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по 31.12.2018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E7CE0" w:rsidRPr="000E7CE0" w:rsidRDefault="000E7CE0" w:rsidP="00C6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26,82</w:t>
            </w:r>
          </w:p>
        </w:tc>
      </w:tr>
      <w:tr w:rsidR="000E7CE0" w:rsidRPr="000E7CE0" w:rsidTr="00C6115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E7CE0" w:rsidRPr="000E7CE0" w:rsidRDefault="000E7CE0" w:rsidP="000E7CE0">
      <w:pPr>
        <w:spacing w:line="408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 </w:t>
      </w:r>
    </w:p>
    <w:p w:rsidR="000E7CE0" w:rsidRPr="000E7CE0" w:rsidRDefault="000E7CE0" w:rsidP="000E7CE0">
      <w:pPr>
        <w:spacing w:line="408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 </w:t>
      </w:r>
    </w:p>
    <w:p w:rsidR="000E7CE0" w:rsidRPr="000E7CE0" w:rsidRDefault="000E7CE0" w:rsidP="000E7CE0">
      <w:pPr>
        <w:spacing w:line="408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 </w:t>
      </w:r>
    </w:p>
    <w:p w:rsidR="000E7CE0" w:rsidRPr="000E7CE0" w:rsidRDefault="000E7CE0" w:rsidP="000E7CE0">
      <w:pPr>
        <w:pStyle w:val="a6"/>
        <w:spacing w:before="120" w:beforeAutospacing="0" w:after="120" w:afterAutospacing="0" w:line="408" w:lineRule="atLeast"/>
        <w:rPr>
          <w:rFonts w:ascii="Arial" w:hAnsi="Arial" w:cs="Arial"/>
          <w:color w:val="333333"/>
        </w:rPr>
      </w:pPr>
      <w:r w:rsidRPr="000E7CE0">
        <w:rPr>
          <w:rFonts w:ascii="Arial" w:hAnsi="Arial" w:cs="Arial"/>
          <w:color w:val="333333"/>
        </w:rPr>
        <w:t> </w:t>
      </w:r>
    </w:p>
    <w:p w:rsidR="000E7CE0" w:rsidRPr="000E7CE0" w:rsidRDefault="000E7CE0" w:rsidP="000E7CE0">
      <w:pPr>
        <w:spacing w:line="408" w:lineRule="atLeast"/>
        <w:rPr>
          <w:rFonts w:ascii="Arial" w:hAnsi="Arial" w:cs="Arial"/>
          <w:color w:val="333333"/>
          <w:sz w:val="24"/>
          <w:szCs w:val="24"/>
        </w:rPr>
      </w:pPr>
      <w:r w:rsidRPr="000E7CE0">
        <w:rPr>
          <w:rFonts w:ascii="Arial" w:hAnsi="Arial" w:cs="Arial"/>
          <w:color w:val="333333"/>
          <w:sz w:val="24"/>
          <w:szCs w:val="24"/>
        </w:rPr>
        <w:t> Заместитель главы администрации МО «</w:t>
      </w:r>
      <w:proofErr w:type="spellStart"/>
      <w:r w:rsidRPr="000E7CE0">
        <w:rPr>
          <w:rFonts w:ascii="Arial" w:hAnsi="Arial" w:cs="Arial"/>
          <w:color w:val="333333"/>
          <w:sz w:val="24"/>
          <w:szCs w:val="24"/>
        </w:rPr>
        <w:t>Усть-Ордынское</w:t>
      </w:r>
      <w:proofErr w:type="spellEnd"/>
      <w:r w:rsidRPr="000E7CE0">
        <w:rPr>
          <w:rFonts w:ascii="Arial" w:hAnsi="Arial" w:cs="Arial"/>
          <w:color w:val="333333"/>
          <w:sz w:val="24"/>
          <w:szCs w:val="24"/>
        </w:rPr>
        <w:t>»                            С.В. Алексеева</w:t>
      </w:r>
    </w:p>
    <w:p w:rsidR="000E7CE0" w:rsidRPr="000E7CE0" w:rsidRDefault="000E7CE0" w:rsidP="000E7CE0">
      <w:pPr>
        <w:pStyle w:val="2"/>
        <w:pBdr>
          <w:top w:val="single" w:sz="6" w:space="4" w:color="DDDDDD"/>
          <w:bottom w:val="single" w:sz="6" w:space="4" w:color="DDDDDD"/>
        </w:pBdr>
        <w:spacing w:before="0" w:after="150"/>
        <w:rPr>
          <w:rFonts w:ascii="Arial" w:hAnsi="Arial" w:cs="Arial"/>
          <w:b w:val="0"/>
          <w:bCs w:val="0"/>
          <w:color w:val="555555"/>
          <w:sz w:val="24"/>
          <w:szCs w:val="24"/>
        </w:rPr>
      </w:pPr>
      <w:r w:rsidRPr="000E7CE0">
        <w:rPr>
          <w:rFonts w:ascii="Arial" w:hAnsi="Arial" w:cs="Arial"/>
          <w:b w:val="0"/>
          <w:bCs w:val="0"/>
          <w:color w:val="555555"/>
          <w:sz w:val="24"/>
          <w:szCs w:val="24"/>
        </w:rPr>
        <w:t>Приложение 2</w:t>
      </w:r>
    </w:p>
    <w:p w:rsidR="000E7CE0" w:rsidRPr="000E7CE0" w:rsidRDefault="000E7CE0" w:rsidP="000E7CE0">
      <w:pPr>
        <w:spacing w:line="288" w:lineRule="atLeast"/>
        <w:ind w:left="720"/>
        <w:rPr>
          <w:rFonts w:ascii="Arial" w:hAnsi="Arial" w:cs="Arial"/>
          <w:color w:val="444444"/>
          <w:sz w:val="24"/>
          <w:szCs w:val="24"/>
        </w:rPr>
      </w:pPr>
      <w:r w:rsidRPr="000E7CE0">
        <w:rPr>
          <w:rFonts w:ascii="Arial" w:hAnsi="Arial" w:cs="Arial"/>
          <w:color w:val="444444"/>
          <w:sz w:val="24"/>
          <w:szCs w:val="24"/>
        </w:rPr>
        <w:t> Создано: 12 Май 2016</w:t>
      </w:r>
    </w:p>
    <w:tbl>
      <w:tblPr>
        <w:tblW w:w="10640" w:type="dxa"/>
        <w:tblCellMar>
          <w:left w:w="0" w:type="dxa"/>
          <w:right w:w="0" w:type="dxa"/>
        </w:tblCellMar>
        <w:tblLook w:val="04A0"/>
      </w:tblPr>
      <w:tblGrid>
        <w:gridCol w:w="1949"/>
        <w:gridCol w:w="801"/>
        <w:gridCol w:w="1642"/>
        <w:gridCol w:w="1773"/>
        <w:gridCol w:w="1565"/>
        <w:gridCol w:w="1214"/>
        <w:gridCol w:w="1696"/>
      </w:tblGrid>
      <w:tr w:rsidR="000E7CE0" w:rsidRPr="000E7CE0" w:rsidTr="00C61152">
        <w:trPr>
          <w:trHeight w:val="255"/>
        </w:trPr>
        <w:tc>
          <w:tcPr>
            <w:tcW w:w="2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ДОЛГОСРОЧНЫЕ ПАРАМЕТРЫ РЕГУЛИРОВАНИЯ ТАРИФОВ</w:t>
            </w:r>
          </w:p>
        </w:tc>
      </w:tr>
      <w:tr w:rsidR="000E7CE0" w:rsidRPr="000E7CE0" w:rsidTr="00C6115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НА 2016-2018 ГОДЫ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1020"/>
        </w:trPr>
        <w:tc>
          <w:tcPr>
            <w:tcW w:w="21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Нормативный уровень прибыли </w:t>
            </w:r>
          </w:p>
        </w:tc>
        <w:tc>
          <w:tcPr>
            <w:tcW w:w="318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Показатели энергосбережения и энергетической эффективности </w:t>
            </w:r>
          </w:p>
        </w:tc>
      </w:tr>
      <w:tr w:rsidR="000E7CE0" w:rsidRPr="000E7CE0" w:rsidTr="00C61152">
        <w:trPr>
          <w:trHeight w:val="9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Уровень потерь воды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Удельный расход электрической энергии </w:t>
            </w:r>
          </w:p>
        </w:tc>
      </w:tr>
      <w:tr w:rsidR="000E7CE0" w:rsidRPr="000E7CE0" w:rsidTr="00C61152">
        <w:trPr>
          <w:trHeight w:val="40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CE0">
              <w:rPr>
                <w:rFonts w:ascii="Arial" w:hAnsi="Arial" w:cs="Arial"/>
                <w:sz w:val="24"/>
                <w:szCs w:val="24"/>
              </w:rPr>
              <w:t>кВт-ч</w:t>
            </w:r>
            <w:proofErr w:type="spellEnd"/>
            <w:r w:rsidRPr="000E7CE0">
              <w:rPr>
                <w:rFonts w:ascii="Arial" w:hAnsi="Arial" w:cs="Arial"/>
                <w:sz w:val="24"/>
                <w:szCs w:val="24"/>
              </w:rPr>
              <w:t>/куб. м</w:t>
            </w:r>
          </w:p>
        </w:tc>
      </w:tr>
      <w:tr w:rsidR="000E7CE0" w:rsidRPr="000E7CE0" w:rsidTr="00C61152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16 416,2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7CE0" w:rsidRPr="000E7CE0" w:rsidTr="00C61152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E7CE0" w:rsidRPr="000E7CE0" w:rsidRDefault="000E7CE0" w:rsidP="00C61152">
            <w:pPr>
              <w:rPr>
                <w:rFonts w:ascii="Arial" w:hAnsi="Arial" w:cs="Arial"/>
                <w:sz w:val="24"/>
                <w:szCs w:val="24"/>
              </w:rPr>
            </w:pPr>
            <w:r w:rsidRPr="000E7CE0">
              <w:rPr>
                <w:rFonts w:ascii="Arial" w:hAnsi="Arial" w:cs="Arial"/>
                <w:sz w:val="24"/>
                <w:szCs w:val="24"/>
              </w:rPr>
              <w:t xml:space="preserve">Е.Т. </w:t>
            </w:r>
            <w:proofErr w:type="spellStart"/>
            <w:r w:rsidRPr="000E7CE0">
              <w:rPr>
                <w:rFonts w:ascii="Arial" w:hAnsi="Arial" w:cs="Arial"/>
                <w:sz w:val="24"/>
                <w:szCs w:val="24"/>
              </w:rPr>
              <w:t>Бардаханов</w:t>
            </w:r>
            <w:proofErr w:type="spellEnd"/>
          </w:p>
        </w:tc>
      </w:tr>
    </w:tbl>
    <w:p w:rsidR="000E7CE0" w:rsidRPr="000E7CE0" w:rsidRDefault="000E7CE0" w:rsidP="000E7CE0">
      <w:pPr>
        <w:pStyle w:val="a6"/>
        <w:spacing w:before="120" w:beforeAutospacing="0" w:after="120" w:afterAutospacing="0" w:line="408" w:lineRule="atLeast"/>
        <w:rPr>
          <w:rFonts w:ascii="Arial" w:hAnsi="Arial" w:cs="Arial"/>
          <w:color w:val="333333"/>
        </w:rPr>
      </w:pPr>
      <w:r w:rsidRPr="000E7CE0">
        <w:rPr>
          <w:rFonts w:ascii="Arial" w:hAnsi="Arial" w:cs="Arial"/>
          <w:color w:val="333333"/>
        </w:rPr>
        <w:t> </w:t>
      </w:r>
    </w:p>
    <w:p w:rsidR="000E7CE0" w:rsidRPr="000E7CE0" w:rsidRDefault="000E7CE0" w:rsidP="000E7CE0">
      <w:pPr>
        <w:rPr>
          <w:rFonts w:ascii="Arial" w:hAnsi="Arial" w:cs="Arial"/>
          <w:sz w:val="24"/>
          <w:szCs w:val="24"/>
          <w:lang w:val="en-US"/>
        </w:rPr>
      </w:pPr>
    </w:p>
    <w:sectPr w:rsidR="000E7CE0" w:rsidRPr="000E7CE0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64DD1"/>
    <w:multiLevelType w:val="multilevel"/>
    <w:tmpl w:val="29B69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2617F"/>
    <w:rsid w:val="00040FBF"/>
    <w:rsid w:val="0004284A"/>
    <w:rsid w:val="00073613"/>
    <w:rsid w:val="000E05CF"/>
    <w:rsid w:val="000E7CE0"/>
    <w:rsid w:val="001139E0"/>
    <w:rsid w:val="00136090"/>
    <w:rsid w:val="001375B7"/>
    <w:rsid w:val="00152967"/>
    <w:rsid w:val="00154EAD"/>
    <w:rsid w:val="00156090"/>
    <w:rsid w:val="001777BF"/>
    <w:rsid w:val="00191772"/>
    <w:rsid w:val="00195F3B"/>
    <w:rsid w:val="001A361C"/>
    <w:rsid w:val="0023566C"/>
    <w:rsid w:val="00251CA4"/>
    <w:rsid w:val="002961EE"/>
    <w:rsid w:val="002B4E97"/>
    <w:rsid w:val="00385AAB"/>
    <w:rsid w:val="0039534F"/>
    <w:rsid w:val="003C5A21"/>
    <w:rsid w:val="0040252A"/>
    <w:rsid w:val="004331A6"/>
    <w:rsid w:val="0048347D"/>
    <w:rsid w:val="00496F2F"/>
    <w:rsid w:val="004B5118"/>
    <w:rsid w:val="004D2C78"/>
    <w:rsid w:val="004F553D"/>
    <w:rsid w:val="004F5EE5"/>
    <w:rsid w:val="00510C0E"/>
    <w:rsid w:val="00532979"/>
    <w:rsid w:val="00544628"/>
    <w:rsid w:val="005511E1"/>
    <w:rsid w:val="00564775"/>
    <w:rsid w:val="00573918"/>
    <w:rsid w:val="00581B99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17A1F"/>
    <w:rsid w:val="00830A8E"/>
    <w:rsid w:val="008413EC"/>
    <w:rsid w:val="00844583"/>
    <w:rsid w:val="00860029"/>
    <w:rsid w:val="00865FAA"/>
    <w:rsid w:val="00896672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3774"/>
    <w:rsid w:val="00A44E74"/>
    <w:rsid w:val="00AA0712"/>
    <w:rsid w:val="00AF1D02"/>
    <w:rsid w:val="00AF5F86"/>
    <w:rsid w:val="00B30B25"/>
    <w:rsid w:val="00B53853"/>
    <w:rsid w:val="00BC6D16"/>
    <w:rsid w:val="00C168F4"/>
    <w:rsid w:val="00C30F3A"/>
    <w:rsid w:val="00C41D48"/>
    <w:rsid w:val="00C56E35"/>
    <w:rsid w:val="00CA47C8"/>
    <w:rsid w:val="00CB1960"/>
    <w:rsid w:val="00CB2C35"/>
    <w:rsid w:val="00CC183A"/>
    <w:rsid w:val="00CF70C7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C5126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"/>
    <w:basedOn w:val="a"/>
    <w:rsid w:val="00FC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32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34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6223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  <w:div w:id="103947226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80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4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4615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9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80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5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82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54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86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3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93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736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859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50288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5655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3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430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52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6336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07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ст. 7 Федерального закона «Об общих принципах организации</vt:lpstr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2020-07-17T08:57:00Z</dcterms:created>
  <dcterms:modified xsi:type="dcterms:W3CDTF">2020-07-17T08:57:00Z</dcterms:modified>
</cp:coreProperties>
</file>